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95C" w:rsidRDefault="0022395C" w:rsidP="001E4C23">
      <w:pPr>
        <w:shd w:val="clear" w:color="auto" w:fill="F2F2F2"/>
        <w:spacing w:after="0"/>
        <w:ind w:right="90"/>
        <w:jc w:val="center"/>
        <w:rPr>
          <w:rFonts w:asciiTheme="minorHAnsi" w:hAnsiTheme="minorHAnsi"/>
          <w:b/>
          <w:bCs/>
        </w:rPr>
      </w:pPr>
      <w:r>
        <w:rPr>
          <w:noProof/>
          <w:color w:val="1F497D"/>
          <w:sz w:val="20"/>
          <w:szCs w:val="20"/>
        </w:rPr>
        <w:drawing>
          <wp:inline distT="0" distB="0" distL="0" distR="0">
            <wp:extent cx="3099435" cy="754083"/>
            <wp:effectExtent l="0" t="0" r="5715" b="8255"/>
            <wp:docPr id="1" name="Picture 1" descr="WA_Healthplanfinder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_Healthplanfinder_RGB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471" cy="76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95C" w:rsidRDefault="0022395C" w:rsidP="001E4C23">
      <w:pPr>
        <w:shd w:val="clear" w:color="auto" w:fill="F2F2F2"/>
        <w:spacing w:after="0"/>
        <w:ind w:right="90"/>
        <w:jc w:val="center"/>
        <w:rPr>
          <w:rFonts w:asciiTheme="minorHAnsi" w:hAnsiTheme="minorHAnsi"/>
          <w:b/>
          <w:bCs/>
        </w:rPr>
      </w:pPr>
    </w:p>
    <w:p w:rsidR="00477F4A" w:rsidRPr="0022395C" w:rsidRDefault="00477F4A" w:rsidP="001E4C23">
      <w:pPr>
        <w:shd w:val="clear" w:color="auto" w:fill="F2F2F2"/>
        <w:spacing w:after="0"/>
        <w:ind w:right="90"/>
        <w:jc w:val="center"/>
        <w:rPr>
          <w:rFonts w:asciiTheme="minorHAnsi" w:hAnsiTheme="minorHAnsi"/>
          <w:b/>
          <w:bCs/>
        </w:rPr>
      </w:pPr>
      <w:r w:rsidRPr="0022395C">
        <w:rPr>
          <w:rFonts w:asciiTheme="minorHAnsi" w:hAnsiTheme="minorHAnsi"/>
          <w:b/>
          <w:bCs/>
        </w:rPr>
        <w:t>ANNOUNCEMENT</w:t>
      </w:r>
    </w:p>
    <w:p w:rsidR="00477F4A" w:rsidRPr="0022395C" w:rsidRDefault="00477F4A" w:rsidP="001E4C23">
      <w:pPr>
        <w:shd w:val="clear" w:color="auto" w:fill="F2F2F2"/>
        <w:spacing w:after="0"/>
        <w:jc w:val="center"/>
        <w:rPr>
          <w:rFonts w:asciiTheme="minorHAnsi" w:hAnsiTheme="minorHAnsi"/>
          <w:b/>
          <w:bCs/>
        </w:rPr>
      </w:pPr>
      <w:r w:rsidRPr="0022395C">
        <w:rPr>
          <w:rFonts w:asciiTheme="minorHAnsi" w:hAnsiTheme="minorHAnsi"/>
          <w:b/>
          <w:bCs/>
        </w:rPr>
        <w:t>HBE</w:t>
      </w:r>
      <w:r w:rsidR="00B74557" w:rsidRPr="0022395C">
        <w:rPr>
          <w:rFonts w:asciiTheme="minorHAnsi" w:hAnsiTheme="minorHAnsi"/>
          <w:b/>
          <w:bCs/>
        </w:rPr>
        <w:t xml:space="preserve"> </w:t>
      </w:r>
      <w:r w:rsidRPr="0022395C">
        <w:rPr>
          <w:rFonts w:asciiTheme="minorHAnsi" w:hAnsiTheme="minorHAnsi"/>
          <w:b/>
          <w:bCs/>
        </w:rPr>
        <w:t>1</w:t>
      </w:r>
      <w:r w:rsidR="0022395C" w:rsidRPr="0022395C">
        <w:rPr>
          <w:rFonts w:asciiTheme="minorHAnsi" w:hAnsiTheme="minorHAnsi"/>
          <w:b/>
          <w:bCs/>
        </w:rPr>
        <w:t>6</w:t>
      </w:r>
      <w:r w:rsidRPr="0022395C">
        <w:rPr>
          <w:rFonts w:asciiTheme="minorHAnsi" w:hAnsiTheme="minorHAnsi"/>
          <w:b/>
          <w:bCs/>
        </w:rPr>
        <w:t>-00</w:t>
      </w:r>
      <w:r w:rsidR="00F07BB7">
        <w:rPr>
          <w:rFonts w:asciiTheme="minorHAnsi" w:hAnsiTheme="minorHAnsi"/>
          <w:b/>
          <w:bCs/>
        </w:rPr>
        <w:t>4</w:t>
      </w:r>
    </w:p>
    <w:p w:rsidR="00477F4A" w:rsidRPr="0022395C" w:rsidRDefault="00477F4A" w:rsidP="001E4C23">
      <w:pPr>
        <w:shd w:val="clear" w:color="auto" w:fill="F2F2F2"/>
        <w:spacing w:after="0"/>
        <w:jc w:val="center"/>
        <w:rPr>
          <w:rFonts w:asciiTheme="minorHAnsi" w:hAnsiTheme="minorHAnsi"/>
          <w:b/>
          <w:bCs/>
        </w:rPr>
      </w:pPr>
      <w:r w:rsidRPr="0022395C">
        <w:rPr>
          <w:rFonts w:asciiTheme="minorHAnsi" w:hAnsiTheme="minorHAnsi"/>
          <w:b/>
          <w:bCs/>
        </w:rPr>
        <w:t>Washington Health Benefit Exchange</w:t>
      </w:r>
    </w:p>
    <w:p w:rsidR="00F07BB7" w:rsidRDefault="00477F4A" w:rsidP="00B62916">
      <w:pPr>
        <w:shd w:val="clear" w:color="auto" w:fill="F2F2F2"/>
        <w:jc w:val="center"/>
        <w:rPr>
          <w:rFonts w:asciiTheme="minorHAnsi" w:hAnsiTheme="minorHAnsi"/>
          <w:b/>
          <w:bCs/>
        </w:rPr>
      </w:pPr>
      <w:r w:rsidRPr="0022395C">
        <w:rPr>
          <w:rFonts w:asciiTheme="minorHAnsi" w:hAnsiTheme="minorHAnsi"/>
          <w:b/>
          <w:bCs/>
        </w:rPr>
        <w:t xml:space="preserve">Request for </w:t>
      </w:r>
      <w:r w:rsidR="00F07BB7">
        <w:rPr>
          <w:rFonts w:asciiTheme="minorHAnsi" w:hAnsiTheme="minorHAnsi"/>
          <w:b/>
          <w:bCs/>
        </w:rPr>
        <w:t>Qualifications and Quotations</w:t>
      </w:r>
      <w:r w:rsidRPr="0022395C">
        <w:rPr>
          <w:rFonts w:asciiTheme="minorHAnsi" w:hAnsiTheme="minorHAnsi"/>
          <w:b/>
          <w:bCs/>
        </w:rPr>
        <w:t xml:space="preserve"> (RF</w:t>
      </w:r>
      <w:r w:rsidR="00F07BB7">
        <w:rPr>
          <w:rFonts w:asciiTheme="minorHAnsi" w:hAnsiTheme="minorHAnsi"/>
          <w:b/>
          <w:bCs/>
        </w:rPr>
        <w:t>QQ)</w:t>
      </w:r>
      <w:r w:rsidRPr="0022395C">
        <w:rPr>
          <w:rFonts w:asciiTheme="minorHAnsi" w:hAnsiTheme="minorHAnsi"/>
          <w:b/>
          <w:bCs/>
        </w:rPr>
        <w:t xml:space="preserve"> </w:t>
      </w:r>
    </w:p>
    <w:p w:rsidR="00B62916" w:rsidRPr="0022395C" w:rsidRDefault="00F07BB7" w:rsidP="00B62916">
      <w:pPr>
        <w:shd w:val="clear" w:color="auto" w:fill="F2F2F2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Full Service Enrollment Centers - Pilot</w:t>
      </w:r>
    </w:p>
    <w:p w:rsidR="0022395C" w:rsidRPr="0022395C" w:rsidRDefault="00477F4A" w:rsidP="00477F4A">
      <w:pPr>
        <w:shd w:val="clear" w:color="auto" w:fill="F2F2F2"/>
        <w:rPr>
          <w:rFonts w:asciiTheme="minorHAnsi" w:hAnsiTheme="minorHAnsi"/>
        </w:rPr>
      </w:pPr>
      <w:r w:rsidRPr="0022395C">
        <w:rPr>
          <w:rFonts w:asciiTheme="minorHAnsi" w:hAnsiTheme="minorHAnsi"/>
        </w:rPr>
        <w:t xml:space="preserve">The Washington Health Benefit Exchange </w:t>
      </w:r>
      <w:r w:rsidR="001E4C23" w:rsidRPr="0022395C">
        <w:rPr>
          <w:rFonts w:asciiTheme="minorHAnsi" w:hAnsiTheme="minorHAnsi"/>
        </w:rPr>
        <w:t>has issued</w:t>
      </w:r>
      <w:r w:rsidRPr="0022395C">
        <w:rPr>
          <w:rFonts w:asciiTheme="minorHAnsi" w:hAnsiTheme="minorHAnsi"/>
        </w:rPr>
        <w:t xml:space="preserve"> Request for </w:t>
      </w:r>
      <w:r w:rsidR="00F07BB7">
        <w:rPr>
          <w:rFonts w:asciiTheme="minorHAnsi" w:hAnsiTheme="minorHAnsi"/>
        </w:rPr>
        <w:t>Qualifications and Quotations</w:t>
      </w:r>
      <w:r w:rsidR="001E4C23" w:rsidRPr="0022395C">
        <w:rPr>
          <w:rFonts w:asciiTheme="minorHAnsi" w:hAnsiTheme="minorHAnsi"/>
        </w:rPr>
        <w:t xml:space="preserve"> (RF</w:t>
      </w:r>
      <w:r w:rsidR="00F07BB7">
        <w:rPr>
          <w:rFonts w:asciiTheme="minorHAnsi" w:hAnsiTheme="minorHAnsi"/>
        </w:rPr>
        <w:t>QQ</w:t>
      </w:r>
      <w:r w:rsidR="001E4C23" w:rsidRPr="0022395C">
        <w:rPr>
          <w:rFonts w:asciiTheme="minorHAnsi" w:hAnsiTheme="minorHAnsi"/>
        </w:rPr>
        <w:t>)</w:t>
      </w:r>
      <w:r w:rsidRPr="0022395C">
        <w:rPr>
          <w:rFonts w:asciiTheme="minorHAnsi" w:hAnsiTheme="minorHAnsi"/>
        </w:rPr>
        <w:t xml:space="preserve"> </w:t>
      </w:r>
      <w:r w:rsidR="001E4C23" w:rsidRPr="0022395C">
        <w:rPr>
          <w:rFonts w:asciiTheme="minorHAnsi" w:hAnsiTheme="minorHAnsi"/>
        </w:rPr>
        <w:t>HBE</w:t>
      </w:r>
      <w:r w:rsidR="0022395C" w:rsidRPr="0022395C">
        <w:rPr>
          <w:rFonts w:asciiTheme="minorHAnsi" w:hAnsiTheme="minorHAnsi"/>
        </w:rPr>
        <w:t xml:space="preserve"> </w:t>
      </w:r>
      <w:r w:rsidR="001E4C23" w:rsidRPr="0022395C">
        <w:rPr>
          <w:rFonts w:asciiTheme="minorHAnsi" w:hAnsiTheme="minorHAnsi"/>
        </w:rPr>
        <w:t>1</w:t>
      </w:r>
      <w:r w:rsidR="0022395C" w:rsidRPr="0022395C">
        <w:rPr>
          <w:rFonts w:asciiTheme="minorHAnsi" w:hAnsiTheme="minorHAnsi"/>
        </w:rPr>
        <w:t>6</w:t>
      </w:r>
      <w:r w:rsidR="001E4C23" w:rsidRPr="0022395C">
        <w:rPr>
          <w:rFonts w:asciiTheme="minorHAnsi" w:hAnsiTheme="minorHAnsi"/>
        </w:rPr>
        <w:t>-</w:t>
      </w:r>
      <w:r w:rsidR="004D0286" w:rsidRPr="0022395C">
        <w:rPr>
          <w:rFonts w:asciiTheme="minorHAnsi" w:hAnsiTheme="minorHAnsi"/>
        </w:rPr>
        <w:t>0</w:t>
      </w:r>
      <w:r w:rsidR="001E4C23" w:rsidRPr="0022395C">
        <w:rPr>
          <w:rFonts w:asciiTheme="minorHAnsi" w:hAnsiTheme="minorHAnsi"/>
        </w:rPr>
        <w:t>0</w:t>
      </w:r>
      <w:r w:rsidR="00F07BB7">
        <w:rPr>
          <w:rFonts w:asciiTheme="minorHAnsi" w:hAnsiTheme="minorHAnsi"/>
        </w:rPr>
        <w:t>4</w:t>
      </w:r>
      <w:r w:rsidR="001E4C23" w:rsidRPr="0022395C">
        <w:rPr>
          <w:rFonts w:asciiTheme="minorHAnsi" w:hAnsiTheme="minorHAnsi"/>
        </w:rPr>
        <w:t xml:space="preserve"> </w:t>
      </w:r>
      <w:r w:rsidRPr="0022395C">
        <w:rPr>
          <w:rFonts w:asciiTheme="minorHAnsi" w:hAnsiTheme="minorHAnsi"/>
        </w:rPr>
        <w:t xml:space="preserve">to </w:t>
      </w:r>
      <w:r w:rsidR="00F07BB7">
        <w:rPr>
          <w:rFonts w:asciiTheme="minorHAnsi" w:hAnsiTheme="minorHAnsi"/>
        </w:rPr>
        <w:t xml:space="preserve">initiate up to 3 pilot full service enrollment centers (storefronts) in </w:t>
      </w:r>
      <w:r w:rsidR="00A74403">
        <w:rPr>
          <w:rFonts w:asciiTheme="minorHAnsi" w:hAnsiTheme="minorHAnsi"/>
        </w:rPr>
        <w:t>geographic areas estimated to have higher concentrations of</w:t>
      </w:r>
      <w:r w:rsidR="00F07BB7">
        <w:rPr>
          <w:rFonts w:asciiTheme="minorHAnsi" w:hAnsiTheme="minorHAnsi"/>
        </w:rPr>
        <w:t xml:space="preserve"> uninsured </w:t>
      </w:r>
      <w:r w:rsidR="00A74403">
        <w:rPr>
          <w:rFonts w:asciiTheme="minorHAnsi" w:hAnsiTheme="minorHAnsi"/>
        </w:rPr>
        <w:t>Washington residents</w:t>
      </w:r>
      <w:r w:rsidR="009A1470">
        <w:rPr>
          <w:rFonts w:asciiTheme="minorHAnsi" w:hAnsiTheme="minorHAnsi"/>
        </w:rPr>
        <w:t xml:space="preserve">. </w:t>
      </w:r>
      <w:r w:rsidR="009A1470">
        <w:rPr>
          <w:rFonts w:asciiTheme="minorHAnsi" w:hAnsiTheme="minorHAnsi"/>
        </w:rPr>
        <w:t>The</w:t>
      </w:r>
      <w:r w:rsidR="00B86324">
        <w:rPr>
          <w:rFonts w:asciiTheme="minorHAnsi" w:hAnsiTheme="minorHAnsi"/>
        </w:rPr>
        <w:t xml:space="preserve"> center</w:t>
      </w:r>
      <w:r w:rsidR="009A1470">
        <w:rPr>
          <w:rFonts w:asciiTheme="minorHAnsi" w:hAnsiTheme="minorHAnsi"/>
        </w:rPr>
        <w:t>s</w:t>
      </w:r>
      <w:r w:rsidR="00B86324">
        <w:rPr>
          <w:rFonts w:asciiTheme="minorHAnsi" w:hAnsiTheme="minorHAnsi"/>
        </w:rPr>
        <w:t xml:space="preserve"> will be piloted in Everett, Spokane, Tacoma, Vancouver, or Yakima through the 2017 open enrollment period. </w:t>
      </w:r>
      <w:r w:rsidRPr="0022395C">
        <w:rPr>
          <w:rFonts w:asciiTheme="minorHAnsi" w:hAnsiTheme="minorHAnsi"/>
        </w:rPr>
        <w:t xml:space="preserve">Further information </w:t>
      </w:r>
      <w:r w:rsidR="00B74557" w:rsidRPr="0022395C">
        <w:rPr>
          <w:rFonts w:asciiTheme="minorHAnsi" w:hAnsiTheme="minorHAnsi"/>
        </w:rPr>
        <w:t xml:space="preserve">about the </w:t>
      </w:r>
      <w:r w:rsidR="00B86324">
        <w:rPr>
          <w:rFonts w:asciiTheme="minorHAnsi" w:hAnsiTheme="minorHAnsi"/>
        </w:rPr>
        <w:t xml:space="preserve">Washington </w:t>
      </w:r>
      <w:r w:rsidR="00B74557" w:rsidRPr="0022395C">
        <w:rPr>
          <w:rFonts w:asciiTheme="minorHAnsi" w:hAnsiTheme="minorHAnsi"/>
        </w:rPr>
        <w:t>Health Benefit</w:t>
      </w:r>
      <w:r w:rsidRPr="0022395C">
        <w:rPr>
          <w:rFonts w:asciiTheme="minorHAnsi" w:hAnsiTheme="minorHAnsi"/>
        </w:rPr>
        <w:t xml:space="preserve"> Exchange may be found at the following web address </w:t>
      </w:r>
      <w:hyperlink r:id="rId8" w:history="1">
        <w:r w:rsidRPr="0022395C">
          <w:rPr>
            <w:rStyle w:val="Hyperlink"/>
            <w:rFonts w:asciiTheme="minorHAnsi" w:hAnsiTheme="minorHAnsi"/>
          </w:rPr>
          <w:t>http://wahbexchange.org</w:t>
        </w:r>
      </w:hyperlink>
      <w:r w:rsidR="00B74557" w:rsidRPr="0022395C">
        <w:rPr>
          <w:rStyle w:val="Hyperlink"/>
          <w:rFonts w:asciiTheme="minorHAnsi" w:hAnsiTheme="minorHAnsi"/>
          <w:color w:val="auto"/>
          <w:u w:val="none"/>
        </w:rPr>
        <w:t>. More information</w:t>
      </w:r>
      <w:r w:rsidRPr="0022395C">
        <w:rPr>
          <w:rFonts w:asciiTheme="minorHAnsi" w:hAnsiTheme="minorHAnsi"/>
        </w:rPr>
        <w:t xml:space="preserve"> </w:t>
      </w:r>
      <w:r w:rsidR="00B74557" w:rsidRPr="0022395C">
        <w:rPr>
          <w:rFonts w:asciiTheme="minorHAnsi" w:hAnsiTheme="minorHAnsi"/>
        </w:rPr>
        <w:t xml:space="preserve">about this </w:t>
      </w:r>
      <w:r w:rsidR="001E4C23" w:rsidRPr="0022395C">
        <w:rPr>
          <w:rFonts w:asciiTheme="minorHAnsi" w:hAnsiTheme="minorHAnsi"/>
        </w:rPr>
        <w:t>RF</w:t>
      </w:r>
      <w:r w:rsidR="00B86324">
        <w:rPr>
          <w:rFonts w:asciiTheme="minorHAnsi" w:hAnsiTheme="minorHAnsi"/>
        </w:rPr>
        <w:t>QQ</w:t>
      </w:r>
      <w:r w:rsidR="001E4C23" w:rsidRPr="0022395C">
        <w:rPr>
          <w:rFonts w:asciiTheme="minorHAnsi" w:hAnsiTheme="minorHAnsi"/>
        </w:rPr>
        <w:t xml:space="preserve"> </w:t>
      </w:r>
      <w:r w:rsidR="00B74557" w:rsidRPr="0022395C">
        <w:rPr>
          <w:rFonts w:asciiTheme="minorHAnsi" w:hAnsiTheme="minorHAnsi"/>
        </w:rPr>
        <w:t>can be found</w:t>
      </w:r>
      <w:r w:rsidR="00DF702E" w:rsidRPr="0022395C">
        <w:rPr>
          <w:rFonts w:asciiTheme="minorHAnsi" w:hAnsiTheme="minorHAnsi"/>
        </w:rPr>
        <w:t xml:space="preserve"> at: </w:t>
      </w:r>
      <w:hyperlink r:id="rId9" w:history="1">
        <w:r w:rsidR="0022395C" w:rsidRPr="0022395C">
          <w:rPr>
            <w:rStyle w:val="Hyperlink"/>
            <w:rFonts w:asciiTheme="minorHAnsi" w:hAnsiTheme="minorHAnsi"/>
          </w:rPr>
          <w:t>http://www.wahbexchange.org/about-the-exchange/what-is-the-exchange/vendor-procurements/</w:t>
        </w:r>
      </w:hyperlink>
    </w:p>
    <w:p w:rsidR="00477F4A" w:rsidRPr="0022395C" w:rsidRDefault="00477F4A" w:rsidP="00477F4A">
      <w:pPr>
        <w:shd w:val="clear" w:color="auto" w:fill="F2F2F2"/>
        <w:rPr>
          <w:rFonts w:asciiTheme="minorHAnsi" w:hAnsiTheme="minorHAnsi"/>
        </w:rPr>
      </w:pPr>
      <w:r w:rsidRPr="0022395C">
        <w:rPr>
          <w:rFonts w:asciiTheme="minorHAnsi" w:hAnsiTheme="minorHAnsi"/>
        </w:rPr>
        <w:t>The</w:t>
      </w:r>
      <w:r w:rsidR="00EA0CF0" w:rsidRPr="0022395C">
        <w:rPr>
          <w:rFonts w:asciiTheme="minorHAnsi" w:hAnsiTheme="minorHAnsi"/>
        </w:rPr>
        <w:t xml:space="preserve"> RF</w:t>
      </w:r>
      <w:r w:rsidR="00B86324">
        <w:rPr>
          <w:rFonts w:asciiTheme="minorHAnsi" w:hAnsiTheme="minorHAnsi"/>
        </w:rPr>
        <w:t>QQ</w:t>
      </w:r>
      <w:r w:rsidR="00DF702E" w:rsidRPr="0022395C">
        <w:rPr>
          <w:rFonts w:asciiTheme="minorHAnsi" w:hAnsiTheme="minorHAnsi"/>
        </w:rPr>
        <w:t xml:space="preserve"> release date </w:t>
      </w:r>
      <w:r w:rsidRPr="0022395C">
        <w:rPr>
          <w:rFonts w:asciiTheme="minorHAnsi" w:hAnsiTheme="minorHAnsi"/>
        </w:rPr>
        <w:t xml:space="preserve">is </w:t>
      </w:r>
      <w:r w:rsidR="00B74557" w:rsidRPr="0022395C">
        <w:rPr>
          <w:rFonts w:asciiTheme="minorHAnsi" w:hAnsiTheme="minorHAnsi"/>
        </w:rPr>
        <w:t>Ju</w:t>
      </w:r>
      <w:r w:rsidR="00B86324">
        <w:rPr>
          <w:rFonts w:asciiTheme="minorHAnsi" w:hAnsiTheme="minorHAnsi"/>
        </w:rPr>
        <w:t>ly</w:t>
      </w:r>
      <w:r w:rsidR="0022395C">
        <w:rPr>
          <w:rFonts w:asciiTheme="minorHAnsi" w:hAnsiTheme="minorHAnsi"/>
        </w:rPr>
        <w:t xml:space="preserve"> </w:t>
      </w:r>
      <w:r w:rsidR="00B86324">
        <w:rPr>
          <w:rFonts w:asciiTheme="minorHAnsi" w:hAnsiTheme="minorHAnsi"/>
        </w:rPr>
        <w:t>27</w:t>
      </w:r>
      <w:r w:rsidR="00B74557" w:rsidRPr="0022395C">
        <w:rPr>
          <w:rFonts w:asciiTheme="minorHAnsi" w:hAnsiTheme="minorHAnsi"/>
        </w:rPr>
        <w:t>,</w:t>
      </w:r>
      <w:r w:rsidRPr="0022395C">
        <w:rPr>
          <w:rFonts w:asciiTheme="minorHAnsi" w:hAnsiTheme="minorHAnsi"/>
        </w:rPr>
        <w:t xml:space="preserve"> 201</w:t>
      </w:r>
      <w:r w:rsidR="0022395C">
        <w:rPr>
          <w:rFonts w:asciiTheme="minorHAnsi" w:hAnsiTheme="minorHAnsi"/>
        </w:rPr>
        <w:t>6</w:t>
      </w:r>
      <w:r w:rsidRPr="0022395C">
        <w:rPr>
          <w:rFonts w:asciiTheme="minorHAnsi" w:hAnsiTheme="minorHAnsi"/>
        </w:rPr>
        <w:t xml:space="preserve">. </w:t>
      </w:r>
      <w:r w:rsidR="0022395C">
        <w:rPr>
          <w:rFonts w:asciiTheme="minorHAnsi" w:hAnsiTheme="minorHAnsi"/>
        </w:rPr>
        <w:t>This RF</w:t>
      </w:r>
      <w:r w:rsidR="00B86324">
        <w:rPr>
          <w:rFonts w:asciiTheme="minorHAnsi" w:hAnsiTheme="minorHAnsi"/>
        </w:rPr>
        <w:t>QQ</w:t>
      </w:r>
      <w:r w:rsidR="0022395C">
        <w:rPr>
          <w:rFonts w:asciiTheme="minorHAnsi" w:hAnsiTheme="minorHAnsi"/>
        </w:rPr>
        <w:t xml:space="preserve"> and related documents</w:t>
      </w:r>
      <w:r w:rsidR="001E4C23" w:rsidRPr="0022395C">
        <w:rPr>
          <w:rFonts w:asciiTheme="minorHAnsi" w:hAnsiTheme="minorHAnsi"/>
        </w:rPr>
        <w:t xml:space="preserve"> are</w:t>
      </w:r>
      <w:r w:rsidRPr="0022395C">
        <w:rPr>
          <w:rFonts w:asciiTheme="minorHAnsi" w:hAnsiTheme="minorHAnsi"/>
        </w:rPr>
        <w:t xml:space="preserve"> available</w:t>
      </w:r>
      <w:r w:rsidR="001E4C23" w:rsidRPr="0022395C">
        <w:rPr>
          <w:rFonts w:asciiTheme="minorHAnsi" w:hAnsiTheme="minorHAnsi"/>
        </w:rPr>
        <w:t xml:space="preserve"> for download</w:t>
      </w:r>
      <w:r w:rsidRPr="0022395C">
        <w:rPr>
          <w:rFonts w:asciiTheme="minorHAnsi" w:hAnsiTheme="minorHAnsi"/>
        </w:rPr>
        <w:t xml:space="preserve"> at the above </w:t>
      </w:r>
      <w:r w:rsidR="00867105" w:rsidRPr="0022395C">
        <w:rPr>
          <w:rFonts w:asciiTheme="minorHAnsi" w:hAnsiTheme="minorHAnsi"/>
        </w:rPr>
        <w:t xml:space="preserve">procurement </w:t>
      </w:r>
      <w:r w:rsidR="0022395C">
        <w:rPr>
          <w:rFonts w:asciiTheme="minorHAnsi" w:hAnsiTheme="minorHAnsi"/>
        </w:rPr>
        <w:t>webpage</w:t>
      </w:r>
      <w:r w:rsidRPr="0022395C">
        <w:rPr>
          <w:rFonts w:asciiTheme="minorHAnsi" w:hAnsiTheme="minorHAnsi"/>
        </w:rPr>
        <w:t>. Responses to the RF</w:t>
      </w:r>
      <w:r w:rsidR="00B86324">
        <w:rPr>
          <w:rFonts w:asciiTheme="minorHAnsi" w:hAnsiTheme="minorHAnsi"/>
        </w:rPr>
        <w:t>QQ</w:t>
      </w:r>
      <w:r w:rsidRPr="0022395C">
        <w:rPr>
          <w:rFonts w:asciiTheme="minorHAnsi" w:hAnsiTheme="minorHAnsi"/>
        </w:rPr>
        <w:t xml:space="preserve"> are due </w:t>
      </w:r>
      <w:r w:rsidR="0022395C" w:rsidRPr="00E6660C">
        <w:rPr>
          <w:rFonts w:asciiTheme="minorHAnsi" w:hAnsiTheme="minorHAnsi"/>
          <w:u w:val="single"/>
        </w:rPr>
        <w:t>by email</w:t>
      </w:r>
      <w:r w:rsidR="0022395C">
        <w:rPr>
          <w:rFonts w:asciiTheme="minorHAnsi" w:hAnsiTheme="minorHAnsi"/>
        </w:rPr>
        <w:t xml:space="preserve"> </w:t>
      </w:r>
      <w:r w:rsidR="00626367">
        <w:rPr>
          <w:rFonts w:asciiTheme="minorHAnsi" w:hAnsiTheme="minorHAnsi"/>
        </w:rPr>
        <w:t xml:space="preserve">to the RFQQ Coordinator, </w:t>
      </w:r>
      <w:bookmarkStart w:id="0" w:name="_GoBack"/>
      <w:bookmarkEnd w:id="0"/>
      <w:r w:rsidR="00B86324">
        <w:rPr>
          <w:rFonts w:asciiTheme="minorHAnsi" w:hAnsiTheme="minorHAnsi"/>
        </w:rPr>
        <w:t>Fri</w:t>
      </w:r>
      <w:r w:rsidR="00DF702E" w:rsidRPr="0022395C">
        <w:rPr>
          <w:rFonts w:asciiTheme="minorHAnsi" w:hAnsiTheme="minorHAnsi"/>
        </w:rPr>
        <w:t>day</w:t>
      </w:r>
      <w:r w:rsidRPr="0022395C">
        <w:rPr>
          <w:rFonts w:asciiTheme="minorHAnsi" w:hAnsiTheme="minorHAnsi"/>
        </w:rPr>
        <w:t>, A</w:t>
      </w:r>
      <w:r w:rsidR="00B74557" w:rsidRPr="0022395C">
        <w:rPr>
          <w:rFonts w:asciiTheme="minorHAnsi" w:hAnsiTheme="minorHAnsi"/>
        </w:rPr>
        <w:t>ugust</w:t>
      </w:r>
      <w:r w:rsidRPr="0022395C">
        <w:rPr>
          <w:rFonts w:asciiTheme="minorHAnsi" w:hAnsiTheme="minorHAnsi"/>
        </w:rPr>
        <w:t xml:space="preserve"> </w:t>
      </w:r>
      <w:r w:rsidR="00B86324">
        <w:rPr>
          <w:rFonts w:asciiTheme="minorHAnsi" w:hAnsiTheme="minorHAnsi"/>
        </w:rPr>
        <w:t>26</w:t>
      </w:r>
      <w:r w:rsidRPr="0022395C">
        <w:rPr>
          <w:rFonts w:asciiTheme="minorHAnsi" w:hAnsiTheme="minorHAnsi"/>
        </w:rPr>
        <w:t>, 201</w:t>
      </w:r>
      <w:r w:rsidR="0022395C">
        <w:rPr>
          <w:rFonts w:asciiTheme="minorHAnsi" w:hAnsiTheme="minorHAnsi"/>
        </w:rPr>
        <w:t>6</w:t>
      </w:r>
      <w:r w:rsidRPr="0022395C">
        <w:rPr>
          <w:rFonts w:asciiTheme="minorHAnsi" w:hAnsiTheme="minorHAnsi"/>
        </w:rPr>
        <w:t xml:space="preserve"> no later than </w:t>
      </w:r>
      <w:r w:rsidR="00B86324">
        <w:rPr>
          <w:rFonts w:asciiTheme="minorHAnsi" w:hAnsiTheme="minorHAnsi"/>
        </w:rPr>
        <w:t>4</w:t>
      </w:r>
      <w:r w:rsidRPr="0022395C">
        <w:rPr>
          <w:rFonts w:asciiTheme="minorHAnsi" w:hAnsiTheme="minorHAnsi"/>
        </w:rPr>
        <w:t>:00pm</w:t>
      </w:r>
      <w:r w:rsidR="00867105" w:rsidRPr="0022395C">
        <w:rPr>
          <w:rFonts w:asciiTheme="minorHAnsi" w:hAnsiTheme="minorHAnsi"/>
        </w:rPr>
        <w:t xml:space="preserve"> PDT</w:t>
      </w:r>
      <w:r w:rsidRPr="0022395C">
        <w:rPr>
          <w:rFonts w:asciiTheme="minorHAnsi" w:hAnsiTheme="minorHAnsi"/>
        </w:rPr>
        <w:t>.</w:t>
      </w:r>
      <w:r w:rsidR="00EA0CF0" w:rsidRPr="0022395C">
        <w:rPr>
          <w:rFonts w:asciiTheme="minorHAnsi" w:hAnsiTheme="minorHAnsi"/>
        </w:rPr>
        <w:t xml:space="preserve"> </w:t>
      </w:r>
    </w:p>
    <w:p w:rsidR="00477F4A" w:rsidRPr="0022395C" w:rsidRDefault="00477F4A" w:rsidP="001E4C23">
      <w:pPr>
        <w:shd w:val="clear" w:color="auto" w:fill="F2F2F2"/>
        <w:spacing w:after="0"/>
        <w:rPr>
          <w:rFonts w:asciiTheme="minorHAnsi" w:hAnsiTheme="minorHAnsi"/>
          <w:u w:val="single"/>
        </w:rPr>
      </w:pPr>
      <w:r w:rsidRPr="0022395C">
        <w:rPr>
          <w:rFonts w:asciiTheme="minorHAnsi" w:hAnsiTheme="minorHAnsi"/>
          <w:u w:val="single"/>
        </w:rPr>
        <w:t>For further information please contact the RF</w:t>
      </w:r>
      <w:r w:rsidR="00B86324">
        <w:rPr>
          <w:rFonts w:asciiTheme="minorHAnsi" w:hAnsiTheme="minorHAnsi"/>
          <w:u w:val="single"/>
        </w:rPr>
        <w:t>QQ</w:t>
      </w:r>
      <w:r w:rsidRPr="0022395C">
        <w:rPr>
          <w:rFonts w:asciiTheme="minorHAnsi" w:hAnsiTheme="minorHAnsi"/>
          <w:u w:val="single"/>
        </w:rPr>
        <w:t xml:space="preserve"> Coordinator:</w:t>
      </w:r>
    </w:p>
    <w:p w:rsidR="001E4C23" w:rsidRPr="0022395C" w:rsidRDefault="001E4C23" w:rsidP="001E4C23">
      <w:pPr>
        <w:spacing w:after="0"/>
        <w:rPr>
          <w:rFonts w:asciiTheme="minorHAnsi" w:hAnsiTheme="minorHAnsi"/>
          <w:bCs/>
        </w:rPr>
      </w:pPr>
      <w:r w:rsidRPr="0022395C">
        <w:rPr>
          <w:rFonts w:asciiTheme="minorHAnsi" w:hAnsiTheme="minorHAnsi"/>
          <w:bCs/>
        </w:rPr>
        <w:t>Kathy Krulich</w:t>
      </w:r>
      <w:r w:rsidR="00EA0CF0" w:rsidRPr="0022395C">
        <w:rPr>
          <w:rFonts w:asciiTheme="minorHAnsi" w:hAnsiTheme="minorHAnsi"/>
          <w:bCs/>
        </w:rPr>
        <w:t>, Navigator Senior Program Specialist</w:t>
      </w:r>
    </w:p>
    <w:p w:rsidR="001E4C23" w:rsidRPr="0022395C" w:rsidRDefault="00EA0CF0" w:rsidP="001E4C23">
      <w:pPr>
        <w:spacing w:after="0"/>
        <w:rPr>
          <w:rFonts w:asciiTheme="minorHAnsi" w:hAnsiTheme="minorHAnsi"/>
        </w:rPr>
      </w:pPr>
      <w:r w:rsidRPr="0022395C">
        <w:rPr>
          <w:rFonts w:asciiTheme="minorHAnsi" w:hAnsiTheme="minorHAnsi"/>
        </w:rPr>
        <w:t>HBE 1</w:t>
      </w:r>
      <w:r w:rsidR="0022395C">
        <w:rPr>
          <w:rFonts w:asciiTheme="minorHAnsi" w:hAnsiTheme="minorHAnsi"/>
        </w:rPr>
        <w:t>6</w:t>
      </w:r>
      <w:r w:rsidRPr="0022395C">
        <w:rPr>
          <w:rFonts w:asciiTheme="minorHAnsi" w:hAnsiTheme="minorHAnsi"/>
        </w:rPr>
        <w:t>-00</w:t>
      </w:r>
      <w:r w:rsidR="000311EF">
        <w:rPr>
          <w:rFonts w:asciiTheme="minorHAnsi" w:hAnsiTheme="minorHAnsi"/>
        </w:rPr>
        <w:t>4</w:t>
      </w:r>
      <w:r w:rsidRPr="0022395C">
        <w:rPr>
          <w:rFonts w:asciiTheme="minorHAnsi" w:hAnsiTheme="minorHAnsi"/>
        </w:rPr>
        <w:t xml:space="preserve"> </w:t>
      </w:r>
      <w:r w:rsidR="001E4C23" w:rsidRPr="0022395C">
        <w:rPr>
          <w:rFonts w:asciiTheme="minorHAnsi" w:hAnsiTheme="minorHAnsi"/>
        </w:rPr>
        <w:t>RF</w:t>
      </w:r>
      <w:r w:rsidR="000311EF">
        <w:rPr>
          <w:rFonts w:asciiTheme="minorHAnsi" w:hAnsiTheme="minorHAnsi"/>
        </w:rPr>
        <w:t>QQ Coor</w:t>
      </w:r>
      <w:r w:rsidR="001E4C23" w:rsidRPr="0022395C">
        <w:rPr>
          <w:rFonts w:asciiTheme="minorHAnsi" w:hAnsiTheme="minorHAnsi"/>
        </w:rPr>
        <w:t>dinator</w:t>
      </w:r>
      <w:r w:rsidR="00DF702E" w:rsidRPr="0022395C">
        <w:rPr>
          <w:rFonts w:asciiTheme="minorHAnsi" w:hAnsiTheme="minorHAnsi"/>
        </w:rPr>
        <w:t>,</w:t>
      </w:r>
      <w:r w:rsidR="001E4C23" w:rsidRPr="0022395C">
        <w:rPr>
          <w:rFonts w:asciiTheme="minorHAnsi" w:hAnsiTheme="minorHAnsi"/>
        </w:rPr>
        <w:t xml:space="preserve"> Washington Health Benefit Exchange</w:t>
      </w:r>
    </w:p>
    <w:p w:rsidR="00EA0CF0" w:rsidRPr="0022395C" w:rsidRDefault="00EA0CF0" w:rsidP="00EA0CF0">
      <w:pPr>
        <w:spacing w:after="0"/>
        <w:rPr>
          <w:rStyle w:val="Hyperlink"/>
          <w:rFonts w:asciiTheme="minorHAnsi" w:hAnsiTheme="minorHAnsi"/>
          <w:color w:val="auto"/>
        </w:rPr>
      </w:pPr>
      <w:r w:rsidRPr="0022395C">
        <w:rPr>
          <w:rFonts w:asciiTheme="minorHAnsi" w:hAnsiTheme="minorHAnsi"/>
        </w:rPr>
        <w:t xml:space="preserve">Email (preferred contact method): </w:t>
      </w:r>
      <w:hyperlink r:id="rId10" w:history="1">
        <w:r w:rsidRPr="0022395C">
          <w:rPr>
            <w:rStyle w:val="Hyperlink"/>
            <w:rFonts w:asciiTheme="minorHAnsi" w:hAnsiTheme="minorHAnsi"/>
            <w:color w:val="auto"/>
          </w:rPr>
          <w:t>kathy.krulich@wahbexchange.org</w:t>
        </w:r>
      </w:hyperlink>
    </w:p>
    <w:p w:rsidR="00EA0CF0" w:rsidRPr="0022395C" w:rsidRDefault="00EA0CF0" w:rsidP="00EA0CF0">
      <w:pPr>
        <w:spacing w:after="0"/>
        <w:rPr>
          <w:rFonts w:asciiTheme="minorHAnsi" w:hAnsiTheme="minorHAnsi"/>
        </w:rPr>
      </w:pPr>
      <w:r w:rsidRPr="0022395C">
        <w:rPr>
          <w:rFonts w:asciiTheme="minorHAnsi" w:hAnsiTheme="minorHAnsi"/>
        </w:rPr>
        <w:t xml:space="preserve">Phone: 360-688-7754 </w:t>
      </w:r>
    </w:p>
    <w:p w:rsidR="008A13A9" w:rsidRDefault="00626367" w:rsidP="001E4C23"/>
    <w:sectPr w:rsidR="008A13A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F02" w:rsidRDefault="00755F02" w:rsidP="00755F02">
      <w:pPr>
        <w:spacing w:after="0" w:line="240" w:lineRule="auto"/>
      </w:pPr>
      <w:r>
        <w:separator/>
      </w:r>
    </w:p>
  </w:endnote>
  <w:endnote w:type="continuationSeparator" w:id="0">
    <w:p w:rsidR="00755F02" w:rsidRDefault="00755F02" w:rsidP="0075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F02" w:rsidRDefault="00755F02">
    <w:pPr>
      <w:pStyle w:val="Footer"/>
    </w:pPr>
    <w:r>
      <w:t>WAHBE Navigator Program Services 201</w:t>
    </w:r>
    <w:r w:rsidR="00E6660C">
      <w:t>7</w:t>
    </w:r>
  </w:p>
  <w:p w:rsidR="00755F02" w:rsidRDefault="00755F02">
    <w:pPr>
      <w:pStyle w:val="Footer"/>
    </w:pPr>
    <w:r>
      <w:t>RFP HBE 1</w:t>
    </w:r>
    <w:r w:rsidR="00E6660C">
      <w:t>6</w:t>
    </w:r>
    <w:r>
      <w:t>-00</w:t>
    </w:r>
    <w:r w:rsidR="00E6660C">
      <w:t>3</w:t>
    </w:r>
    <w:r>
      <w:t xml:space="preserve"> RFP Announcement and Vendor Conf Info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F02" w:rsidRDefault="00755F02" w:rsidP="00755F02">
      <w:pPr>
        <w:spacing w:after="0" w:line="240" w:lineRule="auto"/>
      </w:pPr>
      <w:r>
        <w:separator/>
      </w:r>
    </w:p>
  </w:footnote>
  <w:footnote w:type="continuationSeparator" w:id="0">
    <w:p w:rsidR="00755F02" w:rsidRDefault="00755F02" w:rsidP="00755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4A"/>
    <w:rsid w:val="000311EF"/>
    <w:rsid w:val="000C2C7A"/>
    <w:rsid w:val="00114713"/>
    <w:rsid w:val="001E4C23"/>
    <w:rsid w:val="0022395C"/>
    <w:rsid w:val="003E680C"/>
    <w:rsid w:val="00460F3B"/>
    <w:rsid w:val="00477F4A"/>
    <w:rsid w:val="004D0286"/>
    <w:rsid w:val="00626367"/>
    <w:rsid w:val="00755F02"/>
    <w:rsid w:val="00867105"/>
    <w:rsid w:val="009A1470"/>
    <w:rsid w:val="00A74403"/>
    <w:rsid w:val="00B62916"/>
    <w:rsid w:val="00B74557"/>
    <w:rsid w:val="00B86324"/>
    <w:rsid w:val="00C0443E"/>
    <w:rsid w:val="00CC1DF8"/>
    <w:rsid w:val="00D63E5E"/>
    <w:rsid w:val="00DF702E"/>
    <w:rsid w:val="00E12449"/>
    <w:rsid w:val="00E6660C"/>
    <w:rsid w:val="00EA0CF0"/>
    <w:rsid w:val="00F0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6A38EB-4566-4B23-9A87-EB484F66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F4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77F4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702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F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55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F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hbexchange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1.jpg@01D1D20E.3146E58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kathy.krulich@wahbexchange.o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wahbexchange.org/about-the-exchange/what-is-the-exchange/vendor-procure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HBE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Flanagan, John</dc:creator>
  <cp:lastModifiedBy>Krulich, Kathy</cp:lastModifiedBy>
  <cp:revision>4</cp:revision>
  <dcterms:created xsi:type="dcterms:W3CDTF">2016-07-27T15:44:00Z</dcterms:created>
  <dcterms:modified xsi:type="dcterms:W3CDTF">2016-07-27T16:12:00Z</dcterms:modified>
</cp:coreProperties>
</file>